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Document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Finance Cockpit - Anwender- und Schulungsunterlage</w:t>
      </w:r>
    </w:p>
    <w:p>
      <w:pPr>
        <w:pStyle w:val="Subtitle"/>
      </w:pPr>
      <w:r>
        <w:t xml:space="preserve">Automatisch aktualisiert aus docs/FINANCE_SCHULUNG_FINANZ_2026-06-11.md</w:t>
      </w:r>
    </w:p>
    <w:p>
      <w:pPr>
        <w:pStyle w:val="Heading1"/>
      </w:pPr>
      <w:r>
        <w:t xml:space="preserve">Finance Schulung fuer Finance-Anwender</w:t>
      </w:r>
    </w:p>
    <w:p/>
    <w:p>
      <w:r>
        <w:t xml:space="preserve">Stand: 2026-06-11</w:t>
      </w:r>
    </w:p>
    <w:p/>
    <w:p>
      <w:r>
        <w:t xml:space="preserve">Zweck: Diese Schulungsunterlage beschreibt den aktuellen Finance-Prozess vom Standortexport bis zu Dashboard, zentraler Excel und Soll/Ist-Vergleich. Sie ist fuer Finance, Finance Keyuser und Wirtschaftspruefung gedacht.</w:t>
      </w:r>
    </w:p>
    <w:p/>
    <w:p>
      <w:pPr>
        <w:pStyle w:val="Heading1"/>
      </w:pPr>
      <w:r>
        <w:t xml:space="preserve">Prozessgrafiken</w:t>
      </w:r>
    </w:p>
    <w:p/>
    <w:p>
      <w:r>
        <w:t xml:space="preserve">Die folgenden Grafiken zeigen die wichtigsten Zusammenhaenge vor den Detailkapiteln:</w:t>
      </w:r>
    </w:p>
    <w:p/>
    <w:p>
      <w:pPr>
        <w:pStyle w:val="Heading2"/>
      </w:pPr>
      <w:r>
        <w:t xml:space="preserve">Schulungsgrafik: ![Finance Prozessfluss](FINANCE_PROZESS_EXPORT_DASHBOARD_2026-06-11.svg)</w:t>
      </w:r>
    </w:p>
    <w:p/>
    <w:p>
      <w:pPr>
        <w:pStyle w:val="Heading2"/>
      </w:pPr>
      <w:r>
        <w:t xml:space="preserve">Schulungsgrafik: ![Audit-CSV als zentrale Auswertungsquelle](FINANCE_AUDIT_CSV_QUELLE_2026-06-11.svg)</w:t>
      </w:r>
    </w:p>
    <w:p/>
    <w:p>
      <w:pPr>
        <w:pStyle w:val="Heading2"/>
      </w:pPr>
      <w:r>
        <w:t xml:space="preserve">Schulungsgrafik: ![Waehrungs- und Kursfluss](FINANCE_WAEHRUNG_KURSFLUSS_2026-06-11.svg)</w:t>
      </w:r>
    </w:p>
    <w:p/>
    <w:p>
      <w:pPr>
        <w:pStyle w:val="Heading1"/>
      </w:pPr>
      <w:r>
        <w:t xml:space="preserve">Kurzfazit</w:t>
      </w:r>
    </w:p>
    <w:p/>
    <w:p>
      <w:r>
        <w:t xml:space="preserve">- Fuehrende Sicht fuer Soll/Ist ist `Finance Summary` bzw. der Soll/Ist-Vergleich.</w:t>
      </w:r>
    </w:p>
    <w:p>
      <w:r>
        <w:t xml:space="preserve">- Das zentrale Excel ist ein Ergebnis des aktuellen Datenbestands, nicht die Live-Quelle des Dashboards.</w:t>
      </w:r>
    </w:p>
    <w:p>
      <w:r>
        <w:t xml:space="preserve">- Standortexporte schreiben optional eine nachvollziehbare Audit-CSV nach Mapping und Transformation.</w:t>
      </w:r>
    </w:p>
    <w:p>
      <w:r>
        <w:t xml:space="preserve">- Die Audit-CSV heisst `Sales_ProcessedMergeInput_&lt;TSC&gt;_&lt;yyyy-MM-dd&gt;.csv` und ist das verarbeitete Merge-Eingangsfile, nicht das originale Standortfile.</w:t>
      </w:r>
    </w:p>
    <w:p>
      <w:r>
        <w:t xml:space="preserve">- Per Einstellung kann die zentrale Auswertung von `CentralSalesRecords` auf die neuesten Audit-CSV je Standort umgeschaltet werden.</w:t>
      </w:r>
    </w:p>
    <w:p>
      <w:r>
        <w:t xml:space="preserve">- Waehrungsumrechnung passiert nicht still im Standard-Ist. Sie passiert nur in klaren Analyse-/Transformationsfaellen.</w:t>
      </w:r>
    </w:p>
    <w:p/>
    <w:p>
      <w:pPr>
        <w:pStyle w:val="Heading1"/>
      </w:pPr>
      <w:r>
        <w:t xml:space="preserve">Rollen</w:t>
      </w:r>
    </w:p>
    <w:p/>
    <w:p>
      <w:r>
        <w:t xml:space="preserve">| Rolle | Aufgabe |</w:t>
      </w:r>
    </w:p>
    <w:p>
      <w:r>
        <w:t xml:space="preserve">| --- | --- |</w:t>
      </w:r>
    </w:p>
    <w:p>
      <w:r>
        <w:t xml:space="preserve">| Finance Anwender | Finance Summary, zentrale Excel und Soll/Ist pruefen |</w:t>
      </w:r>
    </w:p>
    <w:p>
      <w:r>
        <w:t xml:space="preserve">| Finance Keyuser | Standortexporte starten, Audit-CSV kontrollieren, Freigabe vorbereiten |</w:t>
      </w:r>
    </w:p>
    <w:p>
      <w:r>
        <w:t xml:space="preserve">| Wirtschaftspruefung | Datenfluss ueber verarbeitete CSV, zentrale Excel und Detailzeilen nachvollziehen |</w:t>
      </w:r>
    </w:p>
    <w:p>
      <w:r>
        <w:t xml:space="preserve">| Admin / IT | Standorte, Quellen, Mappings, Kurse, SharePoint und Regeln pflegen |</w:t>
      </w:r>
    </w:p>
    <w:p/>
    <w:p>
      <w:pPr>
        <w:pStyle w:val="Heading1"/>
      </w:pPr>
      <w:r>
        <w:t xml:space="preserve">Prozessfluss: Export bis Dashboard</w:t>
      </w:r>
    </w:p>
    <w:p/>
    <w:p>
      <w:r>
        <w:t xml:space="preserve">    Quellsystem oder Standortdatei</w:t>
      </w:r>
    </w:p>
    <w:p>
      <w:r>
        <w:t xml:space="preserve">      |</w:t>
      </w:r>
    </w:p>
    <w:p>
      <w:r>
        <w:t xml:space="preserve">      +-- Export Dashboard: Standort exportieren</w:t>
      </w:r>
    </w:p>
    <w:p>
      <w:r>
        <w:t xml:space="preserve">            |</w:t>
      </w:r>
    </w:p>
    <w:p>
      <w:r>
        <w:t xml:space="preserve">            +-- Adapter liest Daten</w:t>
      </w:r>
    </w:p>
    <w:p>
      <w:r>
        <w:t xml:space="preserve">            |     HANA/B1, SAP Gateway/OData oder Manual Excel/CSV/SharePoint</w:t>
      </w:r>
    </w:p>
    <w:p>
      <w:r>
        <w:t xml:space="preserve">            |</w:t>
      </w:r>
    </w:p>
    <w:p>
      <w:r>
        <w:t xml:space="preserve">            +-- Mapping ins SalesRecord-Modell</w:t>
      </w:r>
    </w:p>
    <w:p>
      <w:r>
        <w:t xml:space="preserve">            |</w:t>
      </w:r>
    </w:p>
    <w:p>
      <w:r>
        <w:t xml:space="preserve">            +-- Transformationen anwenden</w:t>
      </w:r>
    </w:p>
    <w:p>
      <w:r>
        <w:t xml:space="preserve">            |     z. B. Feldkopien, FirstNonEmpty, optional ConvertCurrency</w:t>
      </w:r>
    </w:p>
    <w:p>
      <w:r>
        <w:t xml:space="preserve">            |</w:t>
      </w:r>
    </w:p>
    <w:p>
      <w:r>
        <w:t xml:space="preserve">            +-- Audit-CSV schreiben, falls aktiv</w:t>
      </w:r>
    </w:p>
    <w:p>
      <w:r>
        <w:t xml:space="preserve">            |     Sales_ProcessedMergeInput_&lt;TSC&gt;_&lt;Datum&gt;.csv</w:t>
      </w:r>
    </w:p>
    <w:p>
      <w:r>
        <w:t xml:space="preserve">            |</w:t>
      </w:r>
    </w:p>
    <w:p>
      <w:r>
        <w:t xml:space="preserve">            +-- Standort-Excel schreiben</w:t>
      </w:r>
    </w:p>
    <w:p>
      <w:r>
        <w:t xml:space="preserve">            |     Sales_&lt;TSC&gt;_&lt;Datum&gt;.xlsx</w:t>
      </w:r>
    </w:p>
    <w:p>
      <w:r>
        <w:t xml:space="preserve">            |</w:t>
      </w:r>
    </w:p>
    <w:p>
      <w:r>
        <w:t xml:space="preserve">            +-- CentralSalesRecords fuer diesen Standort ersetzen</w:t>
      </w:r>
    </w:p>
    <w:p>
      <w:r>
        <w:t xml:space="preserve">            |</w:t>
      </w:r>
    </w:p>
    <w:p>
      <w:r>
        <w:t xml:space="preserve">            +-- Standort-Excel und Audit-CSV nach SharePoint hochladen, falls konfiguriert</w:t>
      </w:r>
    </w:p>
    <w:p/>
    <w:p>
      <w:r>
        <w:t xml:space="preserve">    Zentrale Auswertungsquelle</w:t>
      </w:r>
    </w:p>
    <w:p>
      <w:r>
        <w:t xml:space="preserve">      |</w:t>
      </w:r>
    </w:p>
    <w:p>
      <w:r>
        <w:t xml:space="preserve">      +-- Standard: CentralSalesRecords</w:t>
      </w:r>
    </w:p>
    <w:p>
      <w:r>
        <w:t xml:space="preserve">      |</w:t>
      </w:r>
    </w:p>
    <w:p>
      <w:r>
        <w:t xml:space="preserve">      +-- Optional: neueste Sales_ProcessedMergeInput_*.csv je TSC</w:t>
      </w:r>
    </w:p>
    <w:p>
      <w:r>
        <w:t xml:space="preserve">            |</w:t>
      </w:r>
    </w:p>
    <w:p>
      <w:r>
        <w:t xml:space="preserve">            +-- Finance Summary / Management Analyse</w:t>
      </w:r>
    </w:p>
    <w:p>
      <w:r>
        <w:t xml:space="preserve">            +-- Soll/Ist-Vergleich</w:t>
      </w:r>
    </w:p>
    <w:p>
      <w:r>
        <w:t xml:space="preserve">            +-- Zentrale Excel Sales_All_&lt;Datum&gt;.xlsx</w:t>
      </w:r>
    </w:p>
    <w:p/>
    <w:p>
      <w:r>
        <w:t xml:space="preserve">Wichtig fuer Finance: Der Standortexport schreibt zuerst die verarbeiteten Daten. Danach entscheidet die Einstellung `Zentrale Auswertung aus Audit-CSV`, ob Dashboard und zentrale Excel aus der internen DB oder aus den neuesten verarbeiteten CSV-Dateien lesen.</w:t>
      </w:r>
    </w:p>
    <w:p/>
    <w:p>
      <w:pPr>
        <w:pStyle w:val="Heading1"/>
      </w:pPr>
      <w:r>
        <w:t xml:space="preserve">Schalter in der App</w:t>
      </w:r>
    </w:p>
    <w:p/>
    <w:p>
      <w:r>
        <w:t xml:space="preserve">Die Schalter liegen unter:</w:t>
      </w:r>
    </w:p>
    <w:p/>
    <w:p>
      <w:r>
        <w:t xml:space="preserve">    Einstellungen &gt; Export Einstellungen &gt; Audit-CSV / nachvollziehbarer Datenfluss</w:t>
      </w:r>
    </w:p>
    <w:p/>
    <w:p>
      <w:r>
        <w:t xml:space="preserve">| Feld | Wirkung |</w:t>
      </w:r>
    </w:p>
    <w:p>
      <w:r>
        <w:t xml:space="preserve">| --- | --- |</w:t>
      </w:r>
    </w:p>
    <w:p>
      <w:r>
        <w:t xml:space="preserve">| `Lokaler Standardpfad Standort-Dateien` | Ordner fuer Standort-Excel und Audit-CSV. Wenn leer, wird `output` im App-Verzeichnis verwendet. |</w:t>
      </w:r>
    </w:p>
    <w:p>
      <w:r>
        <w:t xml:space="preserve">| `Audit-CSV je Standort schreiben` | Schreibt beim Laenderexport je Standort eine verarbeitete CSV. |</w:t>
      </w:r>
    </w:p>
    <w:p>
      <w:r>
        <w:t xml:space="preserve">| `Zentrale Auswertung aus Audit-CSV` | Dashboard, zentrale Excel und Finance-Auswertungen lesen die neuesten Audit-CSV statt der internen DB. |</w:t>
      </w:r>
    </w:p>
    <w:p>
      <w:r>
        <w:t xml:space="preserve">| `Wechselkurse anwenden auf` | Datumsfeld fuer Kursgueltigkeit in Management-Analysen: `PostingDate`, `InvoiceDate` oder `ExtractionDate`. |</w:t>
      </w:r>
    </w:p>
    <w:p/>
    <w:p>
      <w:r>
        <w:t xml:space="preserve">Es gibt keinen separaten sichtbaren Audit-CSV-Pfad. Die Audit-CSV liegt bewusst im gleichen Ordner wie die lokalen Standortdateien und wird beim Standortexport in den gleichen SharePoint-Landesordner hochgeladen.</w:t>
      </w:r>
    </w:p>
    <w:p/>
    <w:p>
      <w:pPr>
        <w:pStyle w:val="Heading1"/>
      </w:pPr>
      <w:r>
        <w:t xml:space="preserve">Dateinamen und Bedeutung</w:t>
      </w:r>
    </w:p>
    <w:p/>
    <w:p>
      <w:r>
        <w:t xml:space="preserve">| Datei | Bedeutung |</w:t>
      </w:r>
    </w:p>
    <w:p>
      <w:r>
        <w:t xml:space="preserve">| --- | --- |</w:t>
      </w:r>
    </w:p>
    <w:p>
      <w:r>
        <w:t xml:space="preserve">| `Sales_&lt;TSC&gt;_&lt;yyyy-MM-dd&gt;.xlsx` | Standort-Excel fuer Menschen und Ablage. |</w:t>
      </w:r>
    </w:p>
    <w:p>
      <w:r>
        <w:t xml:space="preserve">| `Sales_ProcessedMergeInput_&lt;TSC&gt;_&lt;yyyy-MM-dd&gt;.csv` | Verarbeitetes Standortfile nach Mapping und Transformation; Eingang fuer Merge/zentrale Auswertung, auditierbar. |</w:t>
      </w:r>
    </w:p>
    <w:p>
      <w:r>
        <w:t xml:space="preserve">| `Sales_All_&lt;yyyy-MM-dd&gt;.xlsx` | Zentrale Excel mit Finance Summary, Finance Details und Sales-Blatt. |</w:t>
      </w:r>
    </w:p>
    <w:p/>
    <w:p>
      <w:r>
        <w:t xml:space="preserve">Die Audit-CSV ist nicht das originale Standortfile aus Sage, Alphaplan, HANA oder SAP. Sie ist das bereits verarbeitete File, das fachlich erklaert, welche Zeilen in den zentralen Merge gehen.</w:t>
      </w:r>
    </w:p>
    <w:p/>
    <w:p>
      <w:pPr>
        <w:pStyle w:val="Heading1"/>
      </w:pPr>
      <w:r>
        <w:t xml:space="preserve">Zentrale Auswertungsquelle</w:t>
      </w:r>
    </w:p>
    <w:p/>
    <w:p>
      <w:pPr>
        <w:pStyle w:val="Heading2"/>
      </w:pPr>
      <w:r>
        <w:t xml:space="preserve">Standard: interne DB</w:t>
      </w:r>
    </w:p>
    <w:p/>
    <w:p>
      <w:r>
        <w:t xml:space="preserve">Im Standard liest die App aus `CentralSalesRecords`.</w:t>
      </w:r>
    </w:p>
    <w:p/>
    <w:p>
      <w:r>
        <w:t xml:space="preserve">    Standortexport</w:t>
      </w:r>
    </w:p>
    <w:p>
      <w:r>
        <w:t xml:space="preserve">      -&gt; CentralSalesRecords fuer Standort ersetzen</w:t>
      </w:r>
    </w:p>
    <w:p>
      <w:r>
        <w:t xml:space="preserve">      -&gt; Dashboard und zentrale Excel lesen CentralSalesRecords</w:t>
      </w:r>
    </w:p>
    <w:p/>
    <w:p>
      <w:r>
        <w:t xml:space="preserve">Das ist die schnellste operative Variante.</w:t>
      </w:r>
    </w:p>
    <w:p/>
    <w:p>
      <w:pPr>
        <w:pStyle w:val="Heading2"/>
      </w:pPr>
      <w:r>
        <w:t xml:space="preserve">Audit-Modus: CSV als zentrale Quelle</w:t>
      </w:r>
    </w:p>
    <w:p/>
    <w:p>
      <w:r>
        <w:t xml:space="preserve">Wenn `Zentrale Auswertung aus Audit-CSV` aktiv ist:</w:t>
      </w:r>
    </w:p>
    <w:p/>
    <w:p>
      <w:r>
        <w:t xml:space="preserve">    Ordner mit Sales_ProcessedMergeInput_*.csv</w:t>
      </w:r>
    </w:p>
    <w:p>
      <w:r>
        <w:t xml:space="preserve">      -&gt; je TSC die neueste Datei suchen</w:t>
      </w:r>
    </w:p>
    <w:p>
      <w:r>
        <w:t xml:space="preserve">      -&gt; CSV lesen</w:t>
      </w:r>
    </w:p>
    <w:p>
      <w:r>
        <w:t xml:space="preserve">      -&gt; Dashboard, zentrale Excel und Soll/Ist daraus bilden</w:t>
      </w:r>
    </w:p>
    <w:p/>
    <w:p>
      <w:r>
        <w:t xml:space="preserve">Das ist die nachvollziehbare Variante fuer Finance/Revision. Finance kann die CSV-Dateien oeffnen, summieren und gegen die zentrale Excel pruefen.</w:t>
      </w:r>
    </w:p>
    <w:p/>
    <w:p>
      <w:r>
        <w:t xml:space="preserve">Kontrollregel: Wenn der Audit-Modus aktiv ist, muessen fuer alle relevanten Standorte aktuelle `Sales_ProcessedMergeInput_*.csv` im Standort-Exportordner vorhanden sein.</w:t>
      </w:r>
    </w:p>
    <w:p/>
    <w:p>
      <w:pPr>
        <w:pStyle w:val="Heading1"/>
      </w:pPr>
      <w:r>
        <w:t xml:space="preserve">Waehrungsumrechnung</w:t>
      </w:r>
    </w:p>
    <w:p/>
    <w:p>
      <w:r>
        <w:t xml:space="preserve">Die Kurstabelle liegt in der App unter:</w:t>
      </w:r>
    </w:p>
    <w:p/>
    <w:p>
      <w:r>
        <w:t xml:space="preserve">    Einstellungen &gt; Wechselkurse</w:t>
      </w:r>
    </w:p>
    <w:p/>
    <w:p>
      <w:r>
        <w:t xml:space="preserve">Technisch ist das die Tabelle `CurrencyExchangeRates` mit:</w:t>
      </w:r>
    </w:p>
    <w:p/>
    <w:p>
      <w:r>
        <w:t xml:space="preserve">| Feld | Bedeutung |</w:t>
      </w:r>
    </w:p>
    <w:p>
      <w:r>
        <w:t xml:space="preserve">| --- | --- |</w:t>
      </w:r>
    </w:p>
    <w:p>
      <w:r>
        <w:t xml:space="preserve">| `FromCurrency` | Quellwaehrung |</w:t>
      </w:r>
    </w:p>
    <w:p>
      <w:r>
        <w:t xml:space="preserve">| `ToCurrency` | Zielwaehrung |</w:t>
      </w:r>
    </w:p>
    <w:p>
      <w:r>
        <w:t xml:space="preserve">| `Rate` | Faktor: Betrag * Rate |</w:t>
      </w:r>
    </w:p>
    <w:p>
      <w:r>
        <w:t xml:space="preserve">| `ValidFrom` / `ValidTo` | Gueltigkeitszeitraum |</w:t>
      </w:r>
    </w:p>
    <w:p>
      <w:r>
        <w:t xml:space="preserve">| `Notes` | z. B. `Budget 2025`, `Budget 2026`, `ECB daily reference rate` |</w:t>
      </w:r>
    </w:p>
    <w:p>
      <w:r>
        <w:t xml:space="preserve">| `IsActive` | nur aktive Kurse werden verwendet |</w:t>
      </w:r>
    </w:p>
    <w:p/>
    <w:p>
      <w:r>
        <w:t xml:space="preserve">Die App sucht Kurse so:</w:t>
      </w:r>
    </w:p>
    <w:p/>
    <w:p>
      <w:r>
        <w:t xml:space="preserve">1. gleiche Waehrung ergibt Faktor `1`.</w:t>
      </w:r>
    </w:p>
    <w:p>
      <w:r>
        <w:t xml:space="preserve">2. direkter Kurs `Quelle -&gt; Ziel`.</w:t>
      </w:r>
    </w:p>
    <w:p>
      <w:r>
        <w:t xml:space="preserve">3. falls fehlt: inverser Kurs `Ziel -&gt; Quelle`, gerechnet als `1 / Rate`.</w:t>
      </w:r>
    </w:p>
    <w:p>
      <w:r>
        <w:t xml:space="preserve">4. falls fehlt: Kreuzkurs ueber `EUR`.</w:t>
      </w:r>
    </w:p>
    <w:p>
      <w:r>
        <w:t xml:space="preserve">5. falls weiterhin fehlt: keine Umrechnung; die Anzeige zaehlt fehlende Kurse.</w:t>
      </w:r>
    </w:p>
    <w:p/>
    <w:p>
      <w:pPr>
        <w:pStyle w:val="Heading1"/>
      </w:pPr>
      <w:r>
        <w:t xml:space="preserve">Wo Kurse wirken</w:t>
      </w:r>
    </w:p>
    <w:p/>
    <w:p>
      <w:r>
        <w:t xml:space="preserve">| Bereich | Kurswirkung |</w:t>
      </w:r>
    </w:p>
    <w:p>
      <w:r>
        <w:t xml:space="preserve">| --- | --- |</w:t>
      </w:r>
    </w:p>
    <w:p>
      <w:r>
        <w:t xml:space="preserve">| Standard `Finance Summary` | keine stille Umrechnung; Hauswaehrung je Land bleibt fuehrend |</w:t>
      </w:r>
    </w:p>
    <w:p>
      <w:r>
        <w:t xml:space="preserve">| Zentrale Excel `Finance Summary` / `Finance Details` | keine stille globale Zielwaehrung |</w:t>
      </w:r>
    </w:p>
    <w:p>
      <w:r>
        <w:t xml:space="preserve">| Management Analyse mit Zielwaehrung `CHF`, `EUR`, `USD` | App rechnet zur Anzeige ueber `CurrencyExchangeRates` um |</w:t>
      </w:r>
    </w:p>
    <w:p>
      <w:r>
        <w:t xml:space="preserve">| Transformation `ConvertCurrency` | schreibt beim Standortexport dauerhaft ein Zielfeld um |</w:t>
      </w:r>
    </w:p>
    <w:p>
      <w:r>
        <w:t xml:space="preserve">| Soll/Ist-Kandidat `Nettofakturawert Hauswaehrung -&gt; CHF Budget &lt;Jahr&gt;` | nutzt Kurse mit `Notes = Budget &lt;Jahr&gt;` als separate Kontrollsicht |</w:t>
      </w:r>
    </w:p>
    <w:p>
      <w:r>
        <w:t xml:space="preserve">| ERP-Feld `DocumentRate` | gespeicherte Quellinformation, nicht automatisch die App-Umrechnung |</w:t>
      </w:r>
    </w:p>
    <w:p/>
    <w:p>
      <w:r>
        <w:t xml:space="preserve">Die Standardfreigabe erfolgt zuerst in lokaler Hauswaehrung. Eine CHF- oder EUR-Sicht ist eine separate Reporting-/Analysefrage.</w:t>
      </w:r>
    </w:p>
    <w:p/>
    <w:p>
      <w:pPr>
        <w:pStyle w:val="Heading1"/>
      </w:pPr>
      <w:r>
        <w:t xml:space="preserve">Datumsfeld fuer Kurse</w:t>
      </w:r>
    </w:p>
    <w:p/>
    <w:p>
      <w:r>
        <w:t xml:space="preserve">In `Einstellungen &gt; Export Einstellungen` bestimmt `Wechselkurse anwenden auf`, welches Datum fuer die Kursgueltigkeit verwendet wird:</w:t>
      </w:r>
    </w:p>
    <w:p/>
    <w:p>
      <w:r>
        <w:t xml:space="preserve">| Einstellung | Kursdatum |</w:t>
      </w:r>
    </w:p>
    <w:p>
      <w:r>
        <w:t xml:space="preserve">| --- | --- |</w:t>
      </w:r>
    </w:p>
    <w:p>
      <w:r>
        <w:t xml:space="preserve">| `PostingDate` | `PostingDate`, sonst `InvoiceDate`, sonst `ExtractionDate` |</w:t>
      </w:r>
    </w:p>
    <w:p>
      <w:r>
        <w:t xml:space="preserve">| `InvoiceDate` | `InvoiceDate`, sonst `PostingDate`, sonst `ExtractionDate` |</w:t>
      </w:r>
    </w:p>
    <w:p>
      <w:r>
        <w:t xml:space="preserve">| `ExtractionDate` | `ExtractionDate` |</w:t>
      </w:r>
    </w:p>
    <w:p/>
    <w:p>
      <w:r>
        <w:t xml:space="preserve">Diese Einstellung betrifft Management-Analysen mit Zielwaehrung. Sie aendert nicht die Rohdaten und nicht die normalen Standort-Exporte.</w:t>
      </w:r>
    </w:p>
    <w:p/>
    <w:p>
      <w:pPr>
        <w:pStyle w:val="Heading1"/>
      </w:pPr>
      <w:r>
        <w:t xml:space="preserve">Zentrale Excel</w:t>
      </w:r>
    </w:p>
    <w:p/>
    <w:p>
      <w:r>
        <w:t xml:space="preserve">Die zentrale Excel wird ueber das Export Dashboard erzeugt:</w:t>
      </w:r>
    </w:p>
    <w:p/>
    <w:p>
      <w:r>
        <w:t xml:space="preserve">    Export Dashboard &gt; Zentrale Datei neu erzeugen</w:t>
      </w:r>
    </w:p>
    <w:p/>
    <w:p>
      <w:r>
        <w:t xml:space="preserve">Sie enthaelt typischerweise:</w:t>
      </w:r>
    </w:p>
    <w:p/>
    <w:p>
      <w:r>
        <w:t xml:space="preserve">| Blatt | Zweck |</w:t>
      </w:r>
    </w:p>
    <w:p>
      <w:r>
        <w:t xml:space="preserve">| --- | --- |</w:t>
      </w:r>
    </w:p>
    <w:p>
      <w:r>
        <w:t xml:space="preserve">| `Finance Summary` | Summen nach Jahr, Land und Waehrung |</w:t>
      </w:r>
    </w:p>
    <w:p>
      <w:r>
        <w:t xml:space="preserve">| `Finance Details` | Detailzeilen, die in die Finance Summary eingehen |</w:t>
      </w:r>
    </w:p>
    <w:p>
      <w:r>
        <w:t xml:space="preserve">| `Sales` | vollstaendige verarbeitete Exportdaten |</w:t>
      </w:r>
    </w:p>
    <w:p>
      <w:r>
        <w:t xml:space="preserve">| `Finance Filter Hilfe` | Hinweise fuer Excel-Filter |</w:t>
      </w:r>
    </w:p>
    <w:p/>
    <w:p>
      <w:r>
        <w:t xml:space="preserve">Wenn die zentrale Auswertungsquelle auf Audit-CSV steht, wird die zentrale Excel aus den neuesten Audit-CSV gebildet. Wenn die Auswertungsquelle auf DB steht, wird sie aus `CentralSalesRecords` gebildet.</w:t>
      </w:r>
    </w:p>
    <w:p/>
    <w:p>
      <w:pPr>
        <w:pStyle w:val="Heading1"/>
      </w:pPr>
      <w:r>
        <w:t xml:space="preserve">Soll/Ist-Vergleich</w:t>
      </w:r>
    </w:p>
    <w:p/>
    <w:p>
      <w:r>
        <w:t xml:space="preserve">Der Soll/Ist-Vergleich nutzt dieselbe Finance-Logik wie Finance Summary und zentrale Excel.</w:t>
      </w:r>
    </w:p>
    <w:p/>
    <w:p>
      <w:r>
        <w:t xml:space="preserve">| Feld | Bedeutung |</w:t>
      </w:r>
    </w:p>
    <w:p>
      <w:r>
        <w:t xml:space="preserve">| --- | --- |</w:t>
      </w:r>
    </w:p>
    <w:p>
      <w:r>
        <w:t xml:space="preserve">| `Ist` | aktueller Finance-Istwert |</w:t>
      </w:r>
    </w:p>
    <w:p>
      <w:r>
        <w:t xml:space="preserve">| `Referenz` | Soll-/check.xlsx-Wert bzw. FinanceReference |</w:t>
      </w:r>
    </w:p>
    <w:p>
      <w:r>
        <w:t xml:space="preserve">| `Differenz` | Ist minus Referenz |</w:t>
      </w:r>
    </w:p>
    <w:p>
      <w:r>
        <w:t xml:space="preserve">| `Varianten` | alternative technische Berechnungskandidaten |</w:t>
      </w:r>
    </w:p>
    <w:p>
      <w:r>
        <w:t xml:space="preserve">| `IC` | Intercompany-/2nd-party-Diagnose, nicht stiller Abzug |</w:t>
      </w:r>
    </w:p>
    <w:p/>
    <w:p>
      <w:r>
        <w:t xml:space="preserve">Wenn im Expertenmodus Varianten angezeigt werden, muss der Sollwert weiterhin sichtbar bleiben, weil Finance die Differenz nur mit Referenzwert beurteilen kann.</w:t>
      </w:r>
    </w:p>
    <w:p/>
    <w:p>
      <w:pPr>
        <w:pStyle w:val="Heading1"/>
      </w:pPr>
      <w:r>
        <w:t xml:space="preserve">Laenderlogik kurz</w:t>
      </w:r>
    </w:p>
    <w:p/>
    <w:p>
      <w:r>
        <w:t xml:space="preserve">| Land | Quelle / Logik |</w:t>
      </w:r>
    </w:p>
    <w:p>
      <w:r>
        <w:t xml:space="preserve">| --- | --- |</w:t>
      </w:r>
    </w:p>
    <w:p>
      <w:r>
        <w:t xml:space="preserve">| CH / AT | SAP Gateway/OData `ZSCHWEIZ`, `NetwrHc`, Spartenreferenz aus `ProductDivisionRefSet` |</w:t>
      </w:r>
    </w:p>
    <w:p>
      <w:r>
        <w:t xml:space="preserve">| DE | Alphaplan Excel, `NettoPreisGesamtX`, Finance-Regeln fuer Ausschluesse und GS negativ |</w:t>
      </w:r>
    </w:p>
    <w:p>
      <w:r>
        <w:t xml:space="preserve">| ES | Sage CSV, Basis plus Range-/Delta-Dateien, `ImporteNeto`, REC/Abono/Credit negativ |</w:t>
      </w:r>
    </w:p>
    <w:p>
      <w:r>
        <w:t xml:space="preserve">| FR | SAP B1/HANA, Rechnungen und Gutschriften als Positions-Netto |</w:t>
      </w:r>
    </w:p>
    <w:p>
      <w:r>
        <w:t xml:space="preserve">| IN | SAGE/HANA `TRIN`, Hauswaehrung INR |</w:t>
      </w:r>
    </w:p>
    <w:p>
      <w:r>
        <w:t xml:space="preserve">| IT | SAP B1/HANA, IT-Abgrenzung mit `Trafag Italia` und Blank-Supplier-Deduplizierung |</w:t>
      </w:r>
    </w:p>
    <w:p>
      <w:r>
        <w:t xml:space="preserve">| UK | Sage/Manual Excel, Jahresdatei plus Delta-Dateien, `[Sales Price/Value] * [Quantity]`, Credit Notes negativ |</w:t>
      </w:r>
    </w:p>
    <w:p>
      <w:r>
        <w:t xml:space="preserve">| US | SAP B1/HANA, Positions-Netto in USD |</w:t>
      </w:r>
    </w:p>
    <w:p/>
    <w:p>
      <w:pPr>
        <w:pStyle w:val="Heading1"/>
      </w:pPr>
      <w:r>
        <w:t xml:space="preserve">Schulungsbeispiele: 4 Zeilen je Land</w:t>
      </w:r>
    </w:p>
    <w:p/>
    <w:p>
      <w:r>
        <w:t xml:space="preserve">Die folgenden Zahlen sind bewusst kleine Schulungssamples, keine produktiven Ist-Werte. Sie zeigen den Fluss:</w:t>
      </w:r>
    </w:p>
    <w:p/>
    <w:p>
      <w:r>
        <w:t xml:space="preserve">    Quellzeile</w:t>
      </w:r>
    </w:p>
    <w:p>
      <w:r>
        <w:t xml:space="preserve">      -&gt; Mapping / Transformation beim Standortexport</w:t>
      </w:r>
    </w:p>
    <w:p>
      <w:r>
        <w:t xml:space="preserve">      -&gt; Sales_ProcessedMergeInput_&lt;TSC&gt;_&lt;Datum&gt;.csv oder CentralSalesRecords</w:t>
      </w:r>
    </w:p>
    <w:p>
      <w:r>
        <w:t xml:space="preserve">      -&gt; FinanceRuleEngine</w:t>
      </w:r>
    </w:p>
    <w:p>
      <w:r>
        <w:t xml:space="preserve">      -&gt; Finance Summary / Finance Details im zentralen Excel</w:t>
      </w:r>
    </w:p>
    <w:p>
      <w:r>
        <w:t xml:space="preserve">      -&gt; Dashboard / Soll-Ist</w:t>
      </w:r>
    </w:p>
    <w:p/>
    <w:p>
      <w:pPr>
        <w:pStyle w:val="Heading2"/>
      </w:pPr>
      <w:r>
        <w:t xml:space="preserve">Wo die Transformation wirkt</w:t>
      </w:r>
    </w:p>
    <w:p/>
    <w:p>
      <w:r>
        <w:t xml:space="preserve">Transformationen wirken beim Standortexport, nachdem die Quelle gelesen und bevor Audit-CSV, Standort-Excel und zentrale Datenbasis geschrieben werden.</w:t>
      </w:r>
    </w:p>
    <w:p/>
    <w:p>
      <w:r>
        <w:t xml:space="preserve">    Quelle lesen</w:t>
      </w:r>
    </w:p>
    <w:p>
      <w:r>
        <w:t xml:space="preserve">      -&gt; Mapping in SalesRecord</w:t>
      </w:r>
    </w:p>
    <w:p>
      <w:r>
        <w:t xml:space="preserve">      -&gt; FieldTransformationRules anwenden</w:t>
      </w:r>
    </w:p>
    <w:p>
      <w:r>
        <w:t xml:space="preserve">      -&gt; Audit-CSV schreiben</w:t>
      </w:r>
    </w:p>
    <w:p>
      <w:r>
        <w:t xml:space="preserve">      -&gt; Standort-Excel schreiben</w:t>
      </w:r>
    </w:p>
    <w:p>
      <w:r>
        <w:t xml:space="preserve">      -&gt; CentralSalesRecords ersetzen</w:t>
      </w:r>
    </w:p>
    <w:p/>
    <w:p>
      <w:r>
        <w:t xml:space="preserve">Wenn `Zentrale Auswertung aus Audit-CSV` aktiv ist, liest das Dashboard spaeter die bereits transformierten `Sales_ProcessedMergeInput_*.csv`. Wenn der Schalter aus ist, liest es die transformierten DB-Eintraege aus `CentralSalesRecords`. Die Summenlogik ist danach dieselbe.</w:t>
      </w:r>
    </w:p>
    <w:p/>
    <w:p>
      <w:pPr>
        <w:pStyle w:val="Heading2"/>
      </w:pPr>
      <w:r>
        <w:t xml:space="preserve">CH / Schweiz, TSC CH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CH-1 Rechnung | `NetwrHc = 1'000 CHF` | `Z.NetwrHc -&gt; SalesPriceValue`, `Z.Hwaer -&gt; SalesCurrency` | `1'000 CHF` | `1'000 CHF` |</w:t>
      </w:r>
    </w:p>
    <w:p>
      <w:r>
        <w:t xml:space="preserve">| CH-2 Rechnung | `NetwrHc = 250 CHF` | Spartenfelder aus `ProductDivisionRefSet` angehaengt | `250 CHF` | `250 CHF` |</w:t>
      </w:r>
    </w:p>
    <w:p>
      <w:r>
        <w:t xml:space="preserve">| CH-3 Gutschrift | `NetwrHc = -80 CHF` | Vorzeichen kommt aus Quelle/Beleglogik | `-80 CHF` | `-80 CHF` |</w:t>
      </w:r>
    </w:p>
    <w:p>
      <w:r>
        <w:t xml:space="preserve">| CH-4 Service | `NetwrHc = 30 CHF` | Service bleibt normale Finance-Zeile | `30 CHF` | `30 CHF` |</w:t>
      </w:r>
    </w:p>
    <w:p/>
    <w:p>
      <w:r>
        <w:t xml:space="preserve">Summe CH im zentralen Excel: `1'200 CHF`.</w:t>
      </w:r>
    </w:p>
    <w:p/>
    <w:p>
      <w:pPr>
        <w:pStyle w:val="Heading2"/>
      </w:pPr>
      <w:r>
        <w:t xml:space="preserve">AT / Oesterreich, TSC AT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AT-1 Rechnung | `NetwrHc = 800 EUR` | `Z.NetwrHc -&gt; SalesPriceValue`, `Z.Hwaer -&gt; SalesCurrency` | `800 EUR` | `800 EUR` |</w:t>
      </w:r>
    </w:p>
    <w:p>
      <w:r>
        <w:t xml:space="preserve">| AT-2 Rechnung | `NetwrHc = 120 EUR` | Material wird gegen TR-AG-Referenz gemappt | `120 EUR` | `120 EUR` |</w:t>
      </w:r>
    </w:p>
    <w:p>
      <w:r>
        <w:t xml:space="preserve">| AT-3 Gutschrift | `NetwrHc = -50 EUR` | negative Belegzeile bleibt negativ | `-50 EUR` | `-50 EUR` |</w:t>
      </w:r>
    </w:p>
    <w:p>
      <w:r>
        <w:t xml:space="preserve">| AT-4 Rechnung | `NetwrHc = 40 EUR` | keine Kursumrechnung im Standard-Ist | `40 EUR` | `40 EUR` |</w:t>
      </w:r>
    </w:p>
    <w:p/>
    <w:p>
      <w:r>
        <w:t xml:space="preserve">Summe AT im zentralen Excel: `910 EUR`.</w:t>
      </w:r>
    </w:p>
    <w:p/>
    <w:p>
      <w:pPr>
        <w:pStyle w:val="Heading2"/>
      </w:pPr>
      <w:r>
        <w:t xml:space="preserve">DE / Deutschland, TSC TRDE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DE-1 Rechnung | `NettoPreisGesamtX = 1'500 EUR` | Alphaplan-Spalte -&gt; `SalesPriceValue` | `1'500 EUR` | `1'500 EUR` |</w:t>
      </w:r>
    </w:p>
    <w:p>
      <w:r>
        <w:t xml:space="preserve">| DE-2 GS-Gutschrift | `NettoPreisGesamtX = 200 EUR`, `InvoiceNumber = GS...` | Finance-Regel rechnet GS negativ | `200 EUR` | `-200 EUR` |</w:t>
      </w:r>
    </w:p>
    <w:p>
      <w:r>
        <w:t xml:space="preserve">| DE-3 Trafag AG | `500 EUR`, Kunde `Trafag AG` | Finance-Regel schliesst aus | `500 EUR` | `0 EUR` |</w:t>
      </w:r>
    </w:p>
    <w:p>
      <w:r>
        <w:t xml:space="preserve">| DE-4 Magnetic Sense | `120 EUR`, Kunde enthaelt `Magnetic Sense` | Finance-Regel schliesst aus | `120 EUR` | `0 EUR` |</w:t>
      </w:r>
    </w:p>
    <w:p/>
    <w:p>
      <w:r>
        <w:t xml:space="preserve">Summe DE im zentralen Excel: `1'300 EUR`.</w:t>
      </w:r>
    </w:p>
    <w:p/>
    <w:p>
      <w:pPr>
        <w:pStyle w:val="Heading2"/>
      </w:pPr>
      <w:r>
        <w:t xml:space="preserve">ES / Spanien, TSC TRSE/TRES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ES-1 Basisrechnung | `ImporteNeto = 700 EUR` | Sage `ImporteNeto -&gt; SalesPriceValue` | `700 EUR` | `700 EUR` |</w:t>
      </w:r>
    </w:p>
    <w:p>
      <w:r>
        <w:t xml:space="preserve">| ES-2 Range-Rechnung | `ImporteNeto = 180 EUR` | Range-Datei wird mit Basis zusammengesetzt | `180 EUR` | `180 EUR` |</w:t>
      </w:r>
    </w:p>
    <w:p>
      <w:r>
        <w:t xml:space="preserve">| ES-3 REC/Abono | `ImporteNeto = 60 EUR`, Typ REC | Credit-/REC-Logik setzt negativ | `-60 EUR` | `-60 EUR` |</w:t>
      </w:r>
    </w:p>
    <w:p>
      <w:r>
        <w:t xml:space="preserve">| ES-4 Duplikat | gleiche `SourceLineId` wie ES-2 | Dedupe entfernt zweite Zeile | `0 EUR` | `0 EUR` |</w:t>
      </w:r>
    </w:p>
    <w:p/>
    <w:p>
      <w:r>
        <w:t xml:space="preserve">Summe ES im zentralen Excel: `820 EUR`.</w:t>
      </w:r>
    </w:p>
    <w:p/>
    <w:p>
      <w:pPr>
        <w:pStyle w:val="Heading2"/>
      </w:pPr>
      <w:r>
        <w:t xml:space="preserve">FR / Frankreich, TSC TRFR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FR-1 Rechnung | `INV1.LineTotal = 900 EUR` | B1-Positionswert -&gt; `SalesPriceValue` | `900 EUR` | `900 EUR` |</w:t>
      </w:r>
    </w:p>
    <w:p>
      <w:r>
        <w:t xml:space="preserve">| FR-2 Rechnung | `INV1.LineTotal = 100 EUR` | `OADM.MainCurncy -&gt; SalesCurrency` | `100 EUR` | `100 EUR` |</w:t>
      </w:r>
    </w:p>
    <w:p>
      <w:r>
        <w:t xml:space="preserve">| FR-3 Credit Note | `RIN1.LineTotal = 40 EUR` | HANA-Abfrage setzt Credit Note negativ | `-40 EUR` | `-40 EUR` |</w:t>
      </w:r>
    </w:p>
    <w:p>
      <w:r>
        <w:t xml:space="preserve">| FR-4 Storno | `CANCELED = Y` | HANA-Filter laesst Storno weg | `0 EUR` | `0 EUR` |</w:t>
      </w:r>
    </w:p>
    <w:p/>
    <w:p>
      <w:r>
        <w:t xml:space="preserve">Summe FR im zentralen Excel: `960 EUR`.</w:t>
      </w:r>
    </w:p>
    <w:p/>
    <w:p>
      <w:pPr>
        <w:pStyle w:val="Heading2"/>
      </w:pPr>
      <w:r>
        <w:t xml:space="preserve">IN / Indien, TSC TRIN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IN-1 Rechnung | `SalesValue = 90'000 INR` | SAGE/HANA-Wert -&gt; `SalesPriceValue` | `90'000 INR` | `90'000 INR` |</w:t>
      </w:r>
    </w:p>
    <w:p>
      <w:r>
        <w:t xml:space="preserve">| IN-2 Rechnung | `SalesValue = 10'000 INR` | Hauswaehrung INR bleibt fuehrend | `10'000 INR` | `10'000 INR` |</w:t>
      </w:r>
    </w:p>
    <w:p>
      <w:r>
        <w:t xml:space="preserve">| IN-3 Gutschrift | `SalesValue = 5'000 INR` | Credit-Logik setzt negativ | `-5'000 INR` | `-5'000 INR` |</w:t>
      </w:r>
    </w:p>
    <w:p>
      <w:r>
        <w:t xml:space="preserve">| IN-4 fehlende Sparte | `SalesValue = 2'000 INR` | Umsatz bleibt drin, Spartenstatus separat pruefen | `2'000 INR` | `2'000 INR` |</w:t>
      </w:r>
    </w:p>
    <w:p/>
    <w:p>
      <w:r>
        <w:t xml:space="preserve">Summe IN im zentralen Excel: `97'000 INR`.</w:t>
      </w:r>
    </w:p>
    <w:p/>
    <w:p>
      <w:pPr>
        <w:pStyle w:val="Heading2"/>
      </w:pPr>
      <w:r>
        <w:t xml:space="preserve">IT / Italien, TSC TRIT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IT-1 Rechnung | `INV1.LineTotal = 1'100 EUR` | B1-Positionswert -&gt; `SalesPriceValue` | `1'100 EUR` | `1'100 EUR` |</w:t>
      </w:r>
    </w:p>
    <w:p>
      <w:r>
        <w:t xml:space="preserve">| IT-2 Trafag Italia | `300 EUR`, Kunde enthaelt `Trafag Italia` | IT-Finance-Regel schliesst aus | `300 EUR` | `0 EUR` |</w:t>
      </w:r>
    </w:p>
    <w:p>
      <w:r>
        <w:t xml:space="preserve">| IT-3 Blank-Supplier-Duplikat | `150 EUR` | IT-Dedupe zaehlt Position nur einmal | `150 EUR` | `150 EUR` |</w:t>
      </w:r>
    </w:p>
    <w:p>
      <w:r>
        <w:t xml:space="preserve">| IT-4 Credit Note | `RIN1.LineTotal = 70 EUR` | Credit Note negativ | `-70 EUR` | `-70 EUR` |</w:t>
      </w:r>
    </w:p>
    <w:p/>
    <w:p>
      <w:r>
        <w:t xml:space="preserve">Summe IT im zentralen Excel: `1'180 EUR`.</w:t>
      </w:r>
    </w:p>
    <w:p/>
    <w:p>
      <w:pPr>
        <w:pStyle w:val="Heading2"/>
      </w:pPr>
      <w:r>
        <w:t xml:space="preserve">UK / England, TSC TRUK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UK-1 Rechnung | `Sales Price/Value = 100 GBP`, `Quantity = 5` | `SageNetSales = 100 * 5` | `500 GBP` | `500 GBP` |</w:t>
      </w:r>
    </w:p>
    <w:p>
      <w:r>
        <w:t xml:space="preserve">| UK-2 Rechnung | `Sales Price/Value = 80 GBP`, `Quantity = 2` | Quantity-Multiplikation | `160 GBP` | `160 GBP` |</w:t>
      </w:r>
    </w:p>
    <w:p>
      <w:r>
        <w:t xml:space="preserve">| UK-3 Credit Note | `50 GBP`, `Quantity = 1`, Credit Type | Credit Notes negativ | `-50 GBP` | `-50 GBP` |</w:t>
      </w:r>
    </w:p>
    <w:p>
      <w:r>
        <w:t xml:space="preserve">| UK-4 Delta | neue Datei `ddMMyy_TRUK.xlsx` | Basis + Delta zusammen gelesen | `40 GBP` | `40 GBP` |</w:t>
      </w:r>
    </w:p>
    <w:p/>
    <w:p>
      <w:r>
        <w:t xml:space="preserve">Summe UK im zentralen Excel: `650 GBP`.</w:t>
      </w:r>
    </w:p>
    <w:p/>
    <w:p>
      <w:pPr>
        <w:pStyle w:val="Heading2"/>
      </w:pPr>
      <w:r>
        <w:t xml:space="preserve">US / USA, TSC TRUS</w:t>
      </w:r>
    </w:p>
    <w:p/>
    <w:p>
      <w:r>
        <w:t xml:space="preserve">| Sample | Quellwert | Mapping / Transformation | Wert fuer Merge | Finance-Beitrag |</w:t>
      </w:r>
    </w:p>
    <w:p>
      <w:r>
        <w:t xml:space="preserve">| --- | ---: | --- | ---: | ---: |</w:t>
      </w:r>
    </w:p>
    <w:p>
      <w:r>
        <w:t xml:space="preserve">| US-1 Rechnung | `INV1.LineTotal = 2'000 USD` | B1-Positionswert -&gt; `SalesPriceValue` | `2'000 USD` | `2'000 USD` |</w:t>
      </w:r>
    </w:p>
    <w:p>
      <w:r>
        <w:t xml:space="preserve">| US-2 Rechnung | `INV1.LineTotal = 350 USD` | Hauswaehrung USD bleibt fuehrend | `350 USD` | `350 USD` |</w:t>
      </w:r>
    </w:p>
    <w:p>
      <w:r>
        <w:t xml:space="preserve">| US-3 Credit Note | `RIN1.LineTotal = 100 USD` | Credit Note negativ | `-100 USD` | `-100 USD` |</w:t>
      </w:r>
    </w:p>
    <w:p>
      <w:r>
        <w:t xml:space="preserve">| US-4 Storno | `CANCELED = Y` | HANA-Filter laesst Storno weg | `0 USD` | `0 USD` |</w:t>
      </w:r>
    </w:p>
    <w:p/>
    <w:p>
      <w:r>
        <w:t xml:space="preserve">Summe US im zentralen Excel: `2'250 USD`.</w:t>
      </w:r>
    </w:p>
    <w:p/>
    <w:p>
      <w:pPr>
        <w:pStyle w:val="Heading2"/>
      </w:pPr>
      <w:r>
        <w:t xml:space="preserve">Was im Dashboard sichtbar wird</w:t>
      </w:r>
    </w:p>
    <w:p/>
    <w:p>
      <w:r>
        <w:t xml:space="preserve">| Schritt | Sichtbares Ergebnis |</w:t>
      </w:r>
    </w:p>
    <w:p>
      <w:r>
        <w:t xml:space="preserve">| --- | --- |</w:t>
      </w:r>
    </w:p>
    <w:p>
      <w:r>
        <w:t xml:space="preserve">| Standortexport | pro Land entsteht ein verarbeiteter Stand in Audit-CSV und/oder `CentralSalesRecords` |</w:t>
      </w:r>
    </w:p>
    <w:p>
      <w:r>
        <w:t xml:space="preserve">| `Zentrale Datei neu erzeugen` | `Finance Summary` summiert die Finance-Beitraege je Jahr, Land und Waehrung |</w:t>
      </w:r>
    </w:p>
    <w:p>
      <w:r>
        <w:t xml:space="preserve">| `Finance Details` | zeigt die einzelnen eingeschlossenen Detailzeilen hinter der Summe |</w:t>
      </w:r>
    </w:p>
    <w:p>
      <w:r>
        <w:t xml:space="preserve">| Dashboard `Finance Summary` | zeigt dieselben Summen wie das zentrale Excel |</w:t>
      </w:r>
    </w:p>
    <w:p>
      <w:r>
        <w:t xml:space="preserve">| Soll/Ist | vergleicht die Summe gegen `FinanceReference` / `check.xlsx` |</w:t>
      </w:r>
    </w:p>
    <w:p>
      <w:r>
        <w:t xml:space="preserve">| Management Analyse mit Zielwaehrung | rechnet nur fuer die Anzeige ueber `CurrencyExchangeRates` um |</w:t>
      </w:r>
    </w:p>
    <w:p/>
    <w:p>
      <w:pPr>
        <w:pStyle w:val="Heading1"/>
      </w:pPr>
      <w:r>
        <w:t xml:space="preserve">Pruefung fuer Finance/Revision</w:t>
      </w:r>
    </w:p>
    <w:p/>
    <w:p>
      <w:r>
        <w:t xml:space="preserve">1. In `Einstellungen` pruefen, ob `Audit-CSV je Standort schreiben` aktiv ist.</w:t>
      </w:r>
    </w:p>
    <w:p>
      <w:r>
        <w:t xml:space="preserve">2. Fuer jedes relevante Land den Standortexport starten.</w:t>
      </w:r>
    </w:p>
    <w:p>
      <w:r>
        <w:t xml:space="preserve">3. Im Standortordner pruefen:</w:t>
      </w:r>
    </w:p>
    <w:p>
      <w:r>
        <w:t xml:space="preserve">   - `Sales_&lt;TSC&gt;_&lt;Datum&gt;.xlsx`</w:t>
      </w:r>
    </w:p>
    <w:p>
      <w:r>
        <w:t xml:space="preserve">   - `Sales_ProcessedMergeInput_&lt;TSC&gt;_&lt;Datum&gt;.csv`</w:t>
      </w:r>
    </w:p>
    <w:p>
      <w:r>
        <w:t xml:space="preserve">4. Optional `Zentrale Auswertung aus Audit-CSV` aktivieren.</w:t>
      </w:r>
    </w:p>
    <w:p>
      <w:r>
        <w:t xml:space="preserve">5. `Zentrale Datei neu erzeugen`.</w:t>
      </w:r>
    </w:p>
    <w:p>
      <w:r>
        <w:t xml:space="preserve">6. In der zentralen Excel `Finance Summary` und `Finance Details` pruefen.</w:t>
      </w:r>
    </w:p>
    <w:p>
      <w:r>
        <w:t xml:space="preserve">7. Soll/Ist-Vergleich gegen Referenzwerte pruefen.</w:t>
      </w:r>
    </w:p>
    <w:p>
      <w:r>
        <w:t xml:space="preserve">8. Bei Abweichungen zuerst Audit-CSV und Finance Details nach TSC, Land, Jahr, Waehrung und Belegnummer filtern.</w:t>
      </w:r>
    </w:p>
    <w:p/>
    <w:p>
      <w:pPr>
        <w:pStyle w:val="Heading1"/>
      </w:pPr>
      <w:r>
        <w:t xml:space="preserve">Typische Fehlerbilder</w:t>
      </w:r>
    </w:p>
    <w:p/>
    <w:p>
      <w:r>
        <w:t xml:space="preserve">| Symptom | Wahrscheinliche Ursache | Pruefung |</w:t>
      </w:r>
    </w:p>
    <w:p>
      <w:r>
        <w:t xml:space="preserve">| --- | --- | --- |</w:t>
      </w:r>
    </w:p>
    <w:p>
      <w:r>
        <w:t xml:space="preserve">| Audit-Modus aktiv, aber Dashboard leer/Fehler | keine `Sales_ProcessedMergeInput_*.csv` im Exportordner | Standortexport erneut starten, Pfad pruefen |</w:t>
      </w:r>
    </w:p>
    <w:p>
      <w:r>
        <w:t xml:space="preserve">| CSV fehlt im SharePoint-Landesordner | Standortexport lief vor Audit-CSV-Upload-Stand oder SharePoint-Upload fehlgeschlagen | aktuellen Export erneut starten, Log pruefen |</w:t>
      </w:r>
    </w:p>
    <w:p>
      <w:r>
        <w:t xml:space="preserve">| zentrale Excel wirkt alt | nach Standortexport nicht neu erzeugt oder falsche zentrale Quelle aktiv | Export Dashboard und Settings pruefen |</w:t>
      </w:r>
    </w:p>
    <w:p>
      <w:r>
        <w:t xml:space="preserve">| `Mixed` bei Waehrung | mehrere native Waehrungen im Filter | Land/Waehrung filtern oder Zielwaehrung in Analyse waehlen |</w:t>
      </w:r>
    </w:p>
    <w:p>
      <w:r>
        <w:t xml:space="preserve">| fehlende Kurse | kein aktiver gueltiger Kurs in `CurrencyExchangeRates` | Kurs, Gueltigkeit und `Wechselkurse anwenden auf` pruefen |</w:t>
      </w:r>
    </w:p>
    <w:p/>
    <w:p>
      <w:pPr>
        <w:pStyle w:val="Heading1"/>
      </w:pPr>
      <w:r>
        <w:t xml:space="preserve">Freigabe-Checkliste</w:t>
      </w:r>
    </w:p>
    <w:p/>
    <w:p>
      <w:r>
        <w:t xml:space="preserve">| Nr. | Checkpunkt |</w:t>
      </w:r>
    </w:p>
    <w:p>
      <w:r>
        <w:t xml:space="preserve">| --- | --- |</w:t>
      </w:r>
    </w:p>
    <w:p>
      <w:r>
        <w:t xml:space="preserve">| 1 | Alle relevanten Standorte exportiert |</w:t>
      </w:r>
    </w:p>
    <w:p>
      <w:r>
        <w:t xml:space="preserve">| 2 | Audit-CSV je Standort vorhanden, falls Revision/Finance den CSV-Fluss prueft |</w:t>
      </w:r>
    </w:p>
    <w:p>
      <w:r>
        <w:t xml:space="preserve">| 3 | Zentrale Auswertungsquelle bewusst gewaehlt: DB oder Audit-CSV |</w:t>
      </w:r>
    </w:p>
    <w:p>
      <w:r>
        <w:t xml:space="preserve">| 4 | Zentrale Excel nach den Standortexporten neu erzeugt |</w:t>
      </w:r>
    </w:p>
    <w:p>
      <w:r>
        <w:t xml:space="preserve">| 5 | `Finance Summary` und `Finance Details` stimmen je Jahr/Land/Waehrung zusammen |</w:t>
      </w:r>
    </w:p>
    <w:p>
      <w:r>
        <w:t xml:space="preserve">| 6 | Soll/Ist zeigt keine unerwarteten Abweichungen |</w:t>
      </w:r>
    </w:p>
    <w:p>
      <w:r>
        <w:t xml:space="preserve">| 7 | Wechselkursfragen getrennt vom lokalen Hauswaehrungsvergleich beurteilt |</w:t>
      </w:r>
    </w:p>
    <w:p>
      <w:r>
        <w:t xml:space="preserve">| 8 | offene Laenderpunkte dokumentiert |</w:t>
      </w:r>
    </w:p>
    <w:p/>
    <w:p>
      <w:pPr>
        <w:pStyle w:val="Heading1"/>
      </w:pPr>
      <w:r>
        <w:t xml:space="preserve">Abgleich gegen alte Schulungsaussagen</w:t>
      </w:r>
    </w:p>
    <w:p/>
    <w:p>
      <w:r>
        <w:t xml:space="preserve">Diese Punkte waren in aelteren Schulungsunterlagen veraltet und sind mit Stand 2026-06-11 korrigiert:</w:t>
      </w:r>
    </w:p>
    <w:p/>
    <w:p>
      <w:r>
        <w:t xml:space="preserve">- Spanien ist nicht mehr pauschal nur Vollfile; Basis plus Range-/Delta-Dateien sind unterstuetzt.</w:t>
      </w:r>
    </w:p>
    <w:p>
      <w:r>
        <w:t xml:space="preserve">- Nach einem Standortexport kann zusaetzlich eine Audit-CSV entstehen und nach SharePoint hochgeladen werden.</w:t>
      </w:r>
    </w:p>
    <w:p>
      <w:r>
        <w:t xml:space="preserve">- Dashboard und zentrale Excel koennen optional aus Audit-CSV lesen; frueher war nur `CentralSalesRecords` beschrieben.</w:t>
      </w:r>
    </w:p>
    <w:p>
      <w:r>
        <w:t xml:space="preserve">- Die Audit-CSV hat den neuen Namen `Sales_ProcessedMergeInput_&lt;TSC&gt;_&lt;Datum&gt;.csv`.</w:t>
      </w:r>
    </w:p>
    <w:p>
      <w:r>
        <w:t xml:space="preserve">- Die Wechselkurstabelle wird nicht still fuer Standard-Finance-Soll/Ist angewendet.</w:t>
      </w:r>
    </w:p>
    <w:p>
      <w:r>
        <w:t xml:space="preserve">- Die aktuellen Management-Reiter sind links erreichbar; doppelte obere Reiterbaender wurden reduziert.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</w:rPr>
    <w:pPr>
      <w:spacing w:after="160"/>
    </w:pPr>
  </w:style>
  <w:style w:type="paragraph" w:styleId="Title">
    <w:name w:val="Title"/>
    <w:rPr>
      <w:b/>
      <w:sz w:val="36"/>
      <w:color w:val="B71C1C"/>
    </w:rPr>
    <w:pPr>
      <w:spacing w:after="260"/>
    </w:pPr>
  </w:style>
  <w:style w:type="paragraph" w:styleId="Subtitle">
    <w:name w:val="Subtitle"/>
    <w:rPr>
      <w:sz w:val="26"/>
      <w:color w:val="666666"/>
    </w:rPr>
    <w:pPr>
      <w:spacing w:after="240"/>
    </w:pPr>
  </w:style>
  <w:style w:type="paragraph" w:styleId="Heading1">
    <w:name w:val="heading 1"/>
    <w:rPr>
      <w:b/>
      <w:sz w:val="30"/>
      <w:color w:val="B71C1C"/>
    </w:rPr>
    <w:pPr>
      <w:spacing w:before="120" w:after="180"/>
    </w:pPr>
  </w:style>
  <w:style w:type="table" w:styleId="TableGrid">
    <w:name w:val="Table Grid"/>
    <w:tblPr>
      <w:tblBorders>
        <w:top w:val="single" w:sz="4" w:color="A6A6A6"/>
        <w:left w:val="single" w:sz="4" w:color="A6A6A6"/>
        <w:bottom w:val="single" w:sz="4" w:color="A6A6A6"/>
        <w:right w:val="single" w:sz="4" w:color="A6A6A6"/>
        <w:insideH w:val="single" w:sz="4" w:color="A6A6A6"/>
        <w:insideV w:val="single" w:sz="4" w:color="A6A6A6"/>
      </w:tblBorders>
    </w:tblPr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Preview" Type="http://schemas.openxmlformats.org/officeDocument/2006/relationships/image" Target="media/preview.png"/></Relationships>
</file>