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HR-KPI Cockpit Anleitung fuer HR</w:t>
      </w:r>
    </w:p>
    <w:p>
      <w:r>
        <w:t xml:space="preserve">Stand: 2026-05-20</w:t>
      </w:r>
    </w:p>
    <w:p>
      <w:r>
        <w:t xml:space="preserve">Ziel</w:t>
      </w:r>
    </w:p>
    <w:p>
      <w:r>
        <w:t xml:space="preserve">Das HR-KPI Cockpit zeigt Headcount, FTE, Fluktuation, Absenzen, GLZ-Saldi, Ferienkennzahlen und Datenqualitaet aus den bereitgestellten Rexx-/SAP-Dateien.</w:t>
      </w:r>
    </w:p>
    <w:p>
      <w:r>
        <w:t xml:space="preserve">Dateien vorbereiten</w:t>
      </w:r>
    </w:p>
    <w:p>
      <w:r>
        <w:t xml:space="preserve">1. Die benoetigten Rexx-Abfragen manuell als Excel/XLSX herunterladen. PDF ist fuer das KPI-Cockpit nicht geeignet.</w:t>
      </w:r>
    </w:p>
    <w:p>
      <w:r>
        <w:t xml:space="preserve">2. Dateien in den Datenordner kopieren. Standard ist C:\temp. Der Ordner kann im Cockpit oben angepasst oder in appsettings.json unter HrKpi:DataFolder dauerhaft geaendert werden.</w:t>
      </w:r>
    </w:p>
    <w:p>
      <w:r>
        <w:t xml:space="preserve">3. Erwartete Dateinamen: Saldiperstichdatum.xlsx, Exportkommengehen.xlsx, HR_KPI_Export.xlsx, Abwesenheitinstunden.xlsx, Personalausgeschieden.xlsx.</w:t>
      </w:r>
    </w:p>
    <w:p>
      <w:r>
        <w:t xml:space="preserve">4. Vorhandene alte Dateien im Zielordner ersetzen, damit keine alten Stichtage geladen werden.</w:t>
      </w:r>
    </w:p>
    <w:p>
      <w:r>
        <w:t xml:space="preserve">Cockpit laden</w:t>
      </w:r>
    </w:p>
    <w:p>
      <w:r>
        <w:t xml:space="preserve">1. HR KPI oeffnen und mit HR-Zugang entsperren.</w:t>
      </w:r>
    </w:p>
    <w:p>
      <w:r>
        <w:t xml:space="preserve">2. Datenordner kontrollieren.</w:t>
      </w:r>
    </w:p>
    <w:p>
      <w:r>
        <w:t xml:space="preserve">3. Filter setzen, falls gewuenscht: Austrittsjahr, Zeitraum, Organisation, Kostenstelle, Mitarbeitertyp, Fluktuation, GLZ, Restferien oder Suche.</w:t>
      </w:r>
    </w:p>
    <w:p>
      <w:r>
        <w:t xml:space="preserve">4. Laden klicken.</w:t>
      </w:r>
    </w:p>
    <w:p>
      <w:r>
        <w:t xml:space="preserve">Datenstatus pruefen</w:t>
      </w:r>
    </w:p>
    <w:p>
      <w:r>
        <w:t xml:space="preserve">Im Reiter Datenstatus pruefen, ob alle erwarteten Dateien gefunden wurden. Der Reiter zeigt Pfad, Status, Zeilenanzahl, Aenderungsdatum, Dateialter und Frischebewertung. Fehlende oder alte Dateien zuerst korrigieren.</w:t>
      </w:r>
    </w:p>
    <w:p>
      <w:r>
        <w:t xml:space="preserve">Neue 10 Punkte im Cockpit</w:t>
      </w:r>
    </w:p>
    <w:p>
      <w:r>
        <w:t xml:space="preserve">1. Anleitung-Reiter: Ablauf, Datenordner, Datenschutz und erwartete Dateien sind direkt im Cockpit sichtbar.</w:t>
      </w:r>
    </w:p>
    <w:p>
      <w:r>
        <w:t xml:space="preserve">2. Datenordner: Standard ist C:\temp, kann je Lauf angepasst und dauerhaft in appsettings.json unter HrKpi:DataFolder konfiguriert werden.</w:t>
      </w:r>
    </w:p>
    <w:p>
      <w:r>
        <w:t xml:space="preserve">3. Dateistatus: Pfad, Zeilen, Aenderungsdatum, Alter und Frischebewertung zeigen, ob die Exportdateien belastbar sind.</w:t>
      </w:r>
    </w:p>
    <w:p>
      <w:r>
        <w:t xml:space="preserve">4. Managementsicht: Personennamen werden fuer Fuehrungsberichte anonymisiert.</w:t>
      </w:r>
    </w:p>
    <w:p>
      <w:r>
        <w:t xml:space="preserve">5. HR-Ampel: Fluktuation, Krankenquote, GLZ, Restferien und Datenqualitaet werden als Ampeln zusammengefasst.</w:t>
      </w:r>
    </w:p>
    <w:p>
      <w:r>
        <w:t xml:space="preserve">6. Ampel-Filter: GLZ- und Restferien-Ampeln koennen gefiltert werden.</w:t>
      </w:r>
    </w:p>
    <w:p>
      <w:r>
        <w:t xml:space="preserve">7. Periodenvergleich: wichtige Kennzahlen werden mit Vorperioden/Vorjahr verglichen, soweit die Daten vorhanden sind.</w:t>
      </w:r>
    </w:p>
    <w:p>
      <w:r>
        <w:t xml:space="preserve">8. Datenqualitaet: fehlende Dateien, alte Dateien und auffaellige Werte werden als Hinweise angezeigt.</w:t>
      </w:r>
    </w:p>
    <w:p>
      <w:r>
        <w:t xml:space="preserve">9. Austritte: Austritte werden nach Austrittsart und Organisation gruppiert.</w:t>
      </w:r>
    </w:p>
    <w:p>
      <w:r>
        <w:t xml:space="preserve">10. Absenzen und PDF: Absenzen werden nach Organisation und als Top-Absenzen angezeigt; Drucken/PDF erstellt eine weitergebbare Ansicht.</w:t>
      </w:r>
    </w:p>
    <w:p>
      <w:r>
        <w:t xml:space="preserve">Ampel und Vorperioden</w:t>
      </w:r>
    </w:p>
    <w:p>
      <w:r>
        <w:t xml:space="preserve">Der Reiter Ampel fasst Fluktuation, Krankenquote, GLZ, Restferien und Datenqualitaet zusammen. Vorperiodenkennzahlen zeigen Vergleichswerte zum Vorjahr, soweit Austrittsdaten vorhanden sind.</w:t>
      </w:r>
    </w:p>
    <w:p>
      <w:r>
        <w:t xml:space="preserve">Managementsicht</w:t>
      </w:r>
    </w:p>
    <w:p>
      <w:r>
        <w:t xml:space="preserve">Die Managementsicht anonymisiert Personennamen in Detailtabellen. Fuer Managementberichte diese Sicht aktivieren und danach Drucken/PDF verwenden.</w:t>
      </w:r>
    </w:p>
    <w:p>
      <w:r>
        <w:t xml:space="preserve">Datenschutz</w:t>
      </w:r>
    </w:p>
    <w:p>
      <w:r>
        <w:t xml:space="preserve">HR-Dateien enthalten Personendaten. Dateien nicht per E-Mail weiterleiten, nicht in ungeschuetzten Ordnern liegen lassen und nur berechtigten Personen zeigen.</w:t>
      </w:r>
    </w:p>
    <w:p>
      <w:r>
        <w:t xml:space="preserve">Typische Fehler</w:t>
      </w:r>
    </w:p>
    <w:p>
      <w:r>
        <w:t xml:space="preserve">Fehlende Hauptdatei: Ohne Saldiperstichdatum.xlsx sind keine HR-KPIs moeglich.</w:t>
      </w:r>
    </w:p>
    <w:p>
      <w:r>
        <w:t xml:space="preserve">Fehlende SAP-Datei: SAP-only Felder wie Geschlecht, Beschaeftigungsgrad, BU/NBU und Planstelle bleiben leer.</w:t>
      </w:r>
    </w:p>
    <w:p>
      <w:r>
        <w:t xml:space="preserve">Fehlende Austrittsdatei: Fluktuationskennzahlen bleiben 0.</w:t>
      </w:r>
    </w:p>
    <w:p>
      <w:r>
        <w:t xml:space="preserve">Fehlende Absenzen: Krankenquote und Krankheitstage bleiben 0.</w:t>
      </w:r>
    </w:p>
    <w:sectPr>
      <w:pgSz w:w="11906" w:h="16838"/>
      <w:pgMar w:top="1440" w:right="1440" w:bottom="1440" w:left="1440" w:header="708" w:footer="708" w:gutter="0"/>
    </w:sectPr>
  </w:body>
</w:document>
</file>